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D3" w:rsidRPr="006941B5" w:rsidRDefault="00563FB9" w:rsidP="006941B5">
      <w:pPr>
        <w:spacing w:before="960"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6941B5">
        <w:rPr>
          <w:rFonts w:cstheme="minorHAnsi"/>
          <w:b/>
          <w:bCs/>
          <w:color w:val="000000" w:themeColor="text1"/>
        </w:rPr>
        <w:t>JOB DESCRIPTION</w:t>
      </w:r>
      <w:r w:rsidR="006941B5" w:rsidRPr="006941B5">
        <w:rPr>
          <w:rFonts w:cstheme="minorHAnsi"/>
          <w:b/>
          <w:bCs/>
          <w:color w:val="000000" w:themeColor="text1"/>
        </w:rPr>
        <w:br/>
        <w:t>Lecturer in Sociophonetics</w:t>
      </w:r>
      <w:r w:rsidR="006941B5" w:rsidRPr="006941B5">
        <w:rPr>
          <w:rFonts w:cstheme="minorHAnsi"/>
          <w:b/>
          <w:bCs/>
          <w:color w:val="000000" w:themeColor="text1"/>
        </w:rPr>
        <w:br/>
      </w:r>
      <w:r w:rsidR="00010430" w:rsidRPr="006941B5">
        <w:rPr>
          <w:rFonts w:cstheme="minorHAnsi"/>
          <w:b/>
          <w:bCs/>
          <w:color w:val="000000" w:themeColor="text1"/>
        </w:rPr>
        <w:t xml:space="preserve">Vacancy Ref: </w:t>
      </w:r>
      <w:r w:rsidR="001D3DDC" w:rsidRPr="006941B5">
        <w:rPr>
          <w:rFonts w:cstheme="minorHAnsi"/>
          <w:b/>
          <w:bCs/>
          <w:color w:val="000000" w:themeColor="text1"/>
        </w:rPr>
        <w:t>A312</w:t>
      </w:r>
    </w:p>
    <w:p w:rsidR="00D52083" w:rsidRPr="006941B5" w:rsidRDefault="00D52083" w:rsidP="00A73021">
      <w:pPr>
        <w:spacing w:before="120" w:after="0" w:line="240" w:lineRule="auto"/>
        <w:rPr>
          <w:rFonts w:cstheme="minorHAnsi"/>
          <w:b/>
          <w:bCs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6964"/>
        <w:gridCol w:w="2322"/>
      </w:tblGrid>
      <w:tr w:rsidR="00AB22F3" w:rsidRPr="006941B5" w:rsidTr="009378C7">
        <w:tc>
          <w:tcPr>
            <w:tcW w:w="6964" w:type="dxa"/>
          </w:tcPr>
          <w:p w:rsidR="00AB22F3" w:rsidRPr="006941B5" w:rsidRDefault="00AB22F3" w:rsidP="003D4591">
            <w:pPr>
              <w:spacing w:before="40" w:after="40"/>
              <w:rPr>
                <w:rFonts w:cstheme="minorHAnsi"/>
                <w:b/>
                <w:bCs/>
                <w:color w:val="000000" w:themeColor="text1"/>
              </w:rPr>
            </w:pPr>
            <w:r w:rsidRPr="006941B5">
              <w:rPr>
                <w:rFonts w:cstheme="minorHAnsi"/>
                <w:b/>
                <w:bCs/>
                <w:color w:val="000000" w:themeColor="text1"/>
              </w:rPr>
              <w:t xml:space="preserve">Job Title: </w:t>
            </w:r>
            <w:r w:rsidRPr="006941B5">
              <w:rPr>
                <w:rFonts w:cstheme="minorHAnsi"/>
                <w:bCs/>
                <w:color w:val="000000" w:themeColor="text1"/>
              </w:rPr>
              <w:t>Lecturer in</w:t>
            </w:r>
            <w:r w:rsidR="008C3CC7" w:rsidRPr="006941B5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3D4591" w:rsidRPr="006941B5">
              <w:rPr>
                <w:rFonts w:cstheme="minorHAnsi"/>
                <w:bCs/>
                <w:color w:val="000000" w:themeColor="text1"/>
              </w:rPr>
              <w:t>Sociophonetics</w:t>
            </w:r>
          </w:p>
        </w:tc>
        <w:tc>
          <w:tcPr>
            <w:tcW w:w="2322" w:type="dxa"/>
          </w:tcPr>
          <w:p w:rsidR="00AB22F3" w:rsidRPr="006941B5" w:rsidRDefault="00AB22F3" w:rsidP="00B26951">
            <w:pPr>
              <w:spacing w:before="40" w:after="40"/>
              <w:rPr>
                <w:rFonts w:cstheme="minorHAnsi"/>
                <w:b/>
                <w:bCs/>
                <w:color w:val="000000" w:themeColor="text1"/>
              </w:rPr>
            </w:pPr>
            <w:r w:rsidRPr="006941B5">
              <w:rPr>
                <w:rFonts w:cstheme="minorHAnsi"/>
                <w:b/>
                <w:bCs/>
                <w:color w:val="000000" w:themeColor="text1"/>
              </w:rPr>
              <w:t xml:space="preserve">Grade: </w:t>
            </w:r>
            <w:r w:rsidR="001467C9" w:rsidRPr="006941B5">
              <w:rPr>
                <w:rFonts w:cstheme="minorHAnsi"/>
                <w:bCs/>
                <w:color w:val="000000" w:themeColor="text1"/>
              </w:rPr>
              <w:t>8</w:t>
            </w:r>
          </w:p>
        </w:tc>
      </w:tr>
      <w:tr w:rsidR="00AB22F3" w:rsidRPr="006941B5" w:rsidTr="009378C7">
        <w:tc>
          <w:tcPr>
            <w:tcW w:w="9286" w:type="dxa"/>
            <w:gridSpan w:val="2"/>
          </w:tcPr>
          <w:p w:rsidR="00AB22F3" w:rsidRPr="006941B5" w:rsidRDefault="00AB22F3" w:rsidP="003D4591">
            <w:pPr>
              <w:spacing w:before="40" w:after="40"/>
              <w:rPr>
                <w:rFonts w:cstheme="minorHAnsi"/>
                <w:b/>
                <w:bCs/>
                <w:color w:val="000000" w:themeColor="text1"/>
              </w:rPr>
            </w:pPr>
            <w:r w:rsidRPr="006941B5">
              <w:rPr>
                <w:rFonts w:cstheme="minorHAnsi"/>
                <w:b/>
                <w:bCs/>
                <w:color w:val="000000" w:themeColor="text1"/>
              </w:rPr>
              <w:t xml:space="preserve">Duration: </w:t>
            </w:r>
            <w:r w:rsidR="003D4591" w:rsidRPr="006941B5">
              <w:rPr>
                <w:rFonts w:cstheme="minorHAnsi"/>
                <w:bCs/>
                <w:color w:val="000000" w:themeColor="text1"/>
              </w:rPr>
              <w:t>Indefinite</w:t>
            </w:r>
          </w:p>
        </w:tc>
      </w:tr>
      <w:tr w:rsidR="00B26951" w:rsidRPr="006941B5" w:rsidTr="00B26951">
        <w:tc>
          <w:tcPr>
            <w:tcW w:w="9286" w:type="dxa"/>
            <w:gridSpan w:val="2"/>
          </w:tcPr>
          <w:p w:rsidR="00B26951" w:rsidRPr="006941B5" w:rsidRDefault="00B26951" w:rsidP="008C3CC7">
            <w:pPr>
              <w:spacing w:before="40" w:after="40"/>
              <w:rPr>
                <w:rFonts w:cstheme="minorHAnsi"/>
                <w:b/>
                <w:bCs/>
                <w:color w:val="000000" w:themeColor="text1"/>
              </w:rPr>
            </w:pPr>
            <w:r w:rsidRPr="006941B5">
              <w:rPr>
                <w:rFonts w:cstheme="minorHAnsi"/>
                <w:b/>
                <w:bCs/>
                <w:color w:val="000000" w:themeColor="text1"/>
              </w:rPr>
              <w:t xml:space="preserve">Department/College: </w:t>
            </w:r>
            <w:r w:rsidR="008C3CC7" w:rsidRPr="006941B5">
              <w:rPr>
                <w:rFonts w:cstheme="minorHAnsi"/>
                <w:bCs/>
                <w:color w:val="000000" w:themeColor="text1"/>
              </w:rPr>
              <w:t>Linguistics and English Language</w:t>
            </w:r>
          </w:p>
        </w:tc>
      </w:tr>
      <w:tr w:rsidR="00B26951" w:rsidRPr="006941B5" w:rsidTr="00B26951">
        <w:tc>
          <w:tcPr>
            <w:tcW w:w="9286" w:type="dxa"/>
            <w:gridSpan w:val="2"/>
          </w:tcPr>
          <w:p w:rsidR="00B26951" w:rsidRPr="006941B5" w:rsidRDefault="00B26951" w:rsidP="005F06C9">
            <w:pPr>
              <w:spacing w:before="40" w:after="40"/>
              <w:rPr>
                <w:rFonts w:cstheme="minorHAnsi"/>
              </w:rPr>
            </w:pPr>
            <w:r w:rsidRPr="006941B5">
              <w:rPr>
                <w:rFonts w:cstheme="minorHAnsi"/>
                <w:b/>
              </w:rPr>
              <w:t>Directly responsible to:</w:t>
            </w:r>
            <w:r w:rsidRPr="006941B5">
              <w:rPr>
                <w:rFonts w:cstheme="minorHAnsi"/>
              </w:rPr>
              <w:t xml:space="preserve"> Head of Department </w:t>
            </w:r>
          </w:p>
        </w:tc>
      </w:tr>
      <w:tr w:rsidR="00B26951" w:rsidRPr="006941B5" w:rsidTr="00B26951">
        <w:tc>
          <w:tcPr>
            <w:tcW w:w="9286" w:type="dxa"/>
            <w:gridSpan w:val="2"/>
          </w:tcPr>
          <w:p w:rsidR="00B26951" w:rsidRPr="006941B5" w:rsidRDefault="00B26951" w:rsidP="00B26951">
            <w:pPr>
              <w:spacing w:before="40" w:after="40"/>
              <w:rPr>
                <w:rFonts w:cstheme="minorHAnsi"/>
              </w:rPr>
            </w:pPr>
            <w:r w:rsidRPr="006941B5">
              <w:rPr>
                <w:rFonts w:cstheme="minorHAnsi"/>
                <w:b/>
              </w:rPr>
              <w:t>Supervisory responsibility for:</w:t>
            </w:r>
            <w:r w:rsidRPr="006941B5">
              <w:rPr>
                <w:rFonts w:cstheme="minorHAnsi"/>
              </w:rPr>
              <w:t xml:space="preserve"> N/A</w:t>
            </w:r>
          </w:p>
        </w:tc>
      </w:tr>
      <w:tr w:rsidR="00B26951" w:rsidRPr="006941B5" w:rsidTr="00B26951">
        <w:tc>
          <w:tcPr>
            <w:tcW w:w="9286" w:type="dxa"/>
            <w:gridSpan w:val="2"/>
          </w:tcPr>
          <w:p w:rsidR="00F3403A" w:rsidRPr="006941B5" w:rsidRDefault="0071244D" w:rsidP="00AB22F3">
            <w:pPr>
              <w:spacing w:before="40" w:after="40"/>
              <w:rPr>
                <w:rFonts w:cstheme="minorHAnsi"/>
                <w:b/>
              </w:rPr>
            </w:pPr>
            <w:r w:rsidRPr="006941B5">
              <w:rPr>
                <w:rFonts w:cstheme="minorHAnsi"/>
                <w:b/>
              </w:rPr>
              <w:t>Other c</w:t>
            </w:r>
            <w:r w:rsidR="00AB22F3" w:rsidRPr="006941B5">
              <w:rPr>
                <w:rFonts w:cstheme="minorHAnsi"/>
                <w:b/>
              </w:rPr>
              <w:t>ontacts</w:t>
            </w:r>
            <w:r w:rsidRPr="006941B5">
              <w:rPr>
                <w:rFonts w:cstheme="minorHAnsi"/>
                <w:b/>
              </w:rPr>
              <w:t>:</w:t>
            </w:r>
          </w:p>
          <w:p w:rsidR="00AB22F3" w:rsidRPr="006941B5" w:rsidRDefault="00AB22F3" w:rsidP="0071244D">
            <w:pPr>
              <w:pStyle w:val="ListParagraph"/>
              <w:numPr>
                <w:ilvl w:val="0"/>
                <w:numId w:val="13"/>
              </w:numPr>
              <w:spacing w:before="40" w:after="40"/>
              <w:ind w:left="425" w:hanging="425"/>
              <w:rPr>
                <w:rFonts w:cstheme="minorHAnsi"/>
              </w:rPr>
            </w:pPr>
            <w:r w:rsidRPr="006941B5">
              <w:rPr>
                <w:rFonts w:cstheme="minorHAnsi"/>
                <w:b/>
              </w:rPr>
              <w:t>Internal:</w:t>
            </w:r>
            <w:r w:rsidRPr="006941B5">
              <w:rPr>
                <w:rFonts w:cstheme="minorHAnsi"/>
              </w:rPr>
              <w:t xml:space="preserve"> </w:t>
            </w:r>
            <w:r w:rsidR="0071244D" w:rsidRPr="006941B5">
              <w:rPr>
                <w:rFonts w:cstheme="minorHAnsi"/>
              </w:rPr>
              <w:t xml:space="preserve">Colleagues and </w:t>
            </w:r>
            <w:r w:rsidR="008C3CC7" w:rsidRPr="006941B5">
              <w:rPr>
                <w:rFonts w:cstheme="minorHAnsi"/>
              </w:rPr>
              <w:t>students in the Department and in the Faculty of</w:t>
            </w:r>
            <w:r w:rsidRPr="006941B5">
              <w:rPr>
                <w:rFonts w:cstheme="minorHAnsi"/>
              </w:rPr>
              <w:t xml:space="preserve"> of Arts and Social Sciences, together with colleagues in other faculties, providers of student support services, the Library, ISS, central administration and other relevant university actors.</w:t>
            </w:r>
          </w:p>
          <w:p w:rsidR="0071244D" w:rsidRPr="006941B5" w:rsidRDefault="00AB22F3" w:rsidP="0071244D">
            <w:pPr>
              <w:pStyle w:val="ListParagraph"/>
              <w:numPr>
                <w:ilvl w:val="0"/>
                <w:numId w:val="13"/>
              </w:numPr>
              <w:spacing w:before="40" w:after="40"/>
              <w:ind w:left="425" w:hanging="425"/>
              <w:rPr>
                <w:rFonts w:cstheme="minorHAnsi"/>
              </w:rPr>
            </w:pPr>
            <w:r w:rsidRPr="006941B5">
              <w:rPr>
                <w:rFonts w:cstheme="minorHAnsi"/>
                <w:b/>
              </w:rPr>
              <w:t>External:</w:t>
            </w:r>
            <w:r w:rsidR="00F3403A" w:rsidRPr="006941B5">
              <w:rPr>
                <w:rFonts w:cstheme="minorHAnsi"/>
              </w:rPr>
              <w:t xml:space="preserve"> Relevant r</w:t>
            </w:r>
            <w:r w:rsidR="0071244D" w:rsidRPr="006941B5">
              <w:rPr>
                <w:rFonts w:cstheme="minorHAnsi"/>
              </w:rPr>
              <w:t>esearch funding bodies</w:t>
            </w:r>
            <w:r w:rsidR="008C3CC7" w:rsidRPr="006941B5">
              <w:rPr>
                <w:rFonts w:cstheme="minorHAnsi"/>
              </w:rPr>
              <w:t xml:space="preserve"> and councils</w:t>
            </w:r>
            <w:r w:rsidRPr="006941B5">
              <w:rPr>
                <w:rFonts w:cstheme="minorHAnsi"/>
              </w:rPr>
              <w:t>, professional bodies, employers,</w:t>
            </w:r>
            <w:r w:rsidR="0071244D" w:rsidRPr="006941B5">
              <w:rPr>
                <w:rFonts w:cstheme="minorHAnsi"/>
              </w:rPr>
              <w:t xml:space="preserve"> business organisations, local and </w:t>
            </w:r>
            <w:r w:rsidRPr="006941B5">
              <w:rPr>
                <w:rFonts w:cstheme="minorHAnsi"/>
              </w:rPr>
              <w:t>UK government organisations, academic and research networks.</w:t>
            </w:r>
          </w:p>
        </w:tc>
      </w:tr>
      <w:tr w:rsidR="00B26951" w:rsidRPr="006941B5" w:rsidTr="00B26951">
        <w:tc>
          <w:tcPr>
            <w:tcW w:w="9286" w:type="dxa"/>
            <w:gridSpan w:val="2"/>
          </w:tcPr>
          <w:p w:rsidR="00B26951" w:rsidRPr="006941B5" w:rsidRDefault="00F3403A" w:rsidP="000822BB">
            <w:pPr>
              <w:spacing w:before="40"/>
              <w:rPr>
                <w:rFonts w:cstheme="minorHAnsi"/>
                <w:b/>
                <w:bCs/>
                <w:color w:val="000000" w:themeColor="text1"/>
              </w:rPr>
            </w:pPr>
            <w:r w:rsidRPr="006941B5">
              <w:rPr>
                <w:rFonts w:cstheme="minorHAnsi"/>
                <w:b/>
                <w:bCs/>
                <w:color w:val="000000" w:themeColor="text1"/>
              </w:rPr>
              <w:t>Major Duties:</w:t>
            </w:r>
          </w:p>
          <w:p w:rsidR="00F622B7" w:rsidRPr="006941B5" w:rsidRDefault="00F622B7" w:rsidP="000822BB">
            <w:pPr>
              <w:pStyle w:val="ListParagraph"/>
              <w:numPr>
                <w:ilvl w:val="0"/>
                <w:numId w:val="14"/>
              </w:numPr>
              <w:spacing w:before="40"/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>Contribute to the development of the Department thr</w:t>
            </w:r>
            <w:r w:rsidR="00E810DA" w:rsidRPr="006941B5">
              <w:rPr>
                <w:rFonts w:cstheme="minorHAnsi"/>
                <w:bCs/>
                <w:color w:val="000000" w:themeColor="text1"/>
              </w:rPr>
              <w:t xml:space="preserve">ough the generation of research, teaching and </w:t>
            </w:r>
            <w:r w:rsidRPr="006941B5">
              <w:rPr>
                <w:rFonts w:cstheme="minorHAnsi"/>
                <w:bCs/>
                <w:color w:val="000000" w:themeColor="text1"/>
              </w:rPr>
              <w:t xml:space="preserve">scholarship of </w:t>
            </w:r>
            <w:r w:rsidR="002A3E77" w:rsidRPr="006941B5">
              <w:rPr>
                <w:rFonts w:cstheme="minorHAnsi"/>
                <w:bCs/>
                <w:color w:val="000000" w:themeColor="text1"/>
              </w:rPr>
              <w:t>inter</w:t>
            </w:r>
            <w:r w:rsidRPr="006941B5">
              <w:rPr>
                <w:rFonts w:cstheme="minorHAnsi"/>
                <w:bCs/>
                <w:color w:val="000000" w:themeColor="text1"/>
              </w:rPr>
              <w:t>national excellence;</w:t>
            </w:r>
          </w:p>
          <w:p w:rsidR="003410E3" w:rsidRPr="006941B5" w:rsidRDefault="003410E3" w:rsidP="003410E3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>Contribute expertise in</w:t>
            </w:r>
            <w:r w:rsidR="003D4591" w:rsidRPr="006941B5">
              <w:rPr>
                <w:rFonts w:cstheme="minorHAnsi"/>
                <w:bCs/>
                <w:color w:val="000000" w:themeColor="text1"/>
              </w:rPr>
              <w:t xml:space="preserve"> English sociophonetics and related areas (</w:t>
            </w:r>
            <w:r w:rsidR="00712E61" w:rsidRPr="006941B5">
              <w:rPr>
                <w:rFonts w:cstheme="minorHAnsi"/>
                <w:bCs/>
                <w:color w:val="000000" w:themeColor="text1"/>
              </w:rPr>
              <w:t xml:space="preserve">e.g. </w:t>
            </w:r>
            <w:r w:rsidR="003D4591" w:rsidRPr="006941B5">
              <w:rPr>
                <w:rFonts w:cstheme="minorHAnsi"/>
                <w:color w:val="000000" w:themeColor="text1"/>
              </w:rPr>
              <w:t xml:space="preserve">English language, language variation and change, phonetics, phonology, sociolinguistics) at undergraduate, Masters and </w:t>
            </w:r>
            <w:r w:rsidR="003D4591" w:rsidRPr="006941B5">
              <w:rPr>
                <w:rFonts w:cstheme="minorHAnsi"/>
                <w:bCs/>
                <w:color w:val="000000" w:themeColor="text1"/>
              </w:rPr>
              <w:t>PhD level</w:t>
            </w:r>
            <w:r w:rsidR="004341F8" w:rsidRPr="006941B5">
              <w:rPr>
                <w:rFonts w:cstheme="minorHAnsi"/>
                <w:bCs/>
                <w:color w:val="000000" w:themeColor="text1"/>
              </w:rPr>
              <w:t>s;</w:t>
            </w:r>
          </w:p>
          <w:p w:rsidR="00F622B7" w:rsidRPr="006941B5" w:rsidRDefault="002A3E77" w:rsidP="00F622B7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>Develop</w:t>
            </w:r>
            <w:r w:rsidR="00F622B7" w:rsidRPr="006941B5">
              <w:rPr>
                <w:rFonts w:cstheme="minorHAnsi"/>
                <w:bCs/>
                <w:color w:val="000000" w:themeColor="text1"/>
              </w:rPr>
              <w:t xml:space="preserve"> a personal research agenda</w:t>
            </w:r>
            <w:r w:rsidR="009378C7" w:rsidRPr="006941B5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3D4591" w:rsidRPr="006941B5">
              <w:rPr>
                <w:rFonts w:cstheme="minorHAnsi"/>
                <w:bCs/>
                <w:color w:val="000000" w:themeColor="text1"/>
              </w:rPr>
              <w:t>in sociophonetics and related areas, i</w:t>
            </w:r>
            <w:r w:rsidR="00F41AFE" w:rsidRPr="006941B5">
              <w:rPr>
                <w:rFonts w:cstheme="minorHAnsi"/>
                <w:bCs/>
                <w:color w:val="000000" w:themeColor="text1"/>
              </w:rPr>
              <w:t>n keeping with REF criteria, striv</w:t>
            </w:r>
            <w:r w:rsidR="003D4591" w:rsidRPr="006941B5">
              <w:rPr>
                <w:rFonts w:cstheme="minorHAnsi"/>
                <w:bCs/>
                <w:color w:val="000000" w:themeColor="text1"/>
              </w:rPr>
              <w:t xml:space="preserve">ing to produce work of national </w:t>
            </w:r>
            <w:r w:rsidR="00B265B7" w:rsidRPr="006941B5">
              <w:rPr>
                <w:rFonts w:cstheme="minorHAnsi"/>
                <w:bCs/>
                <w:color w:val="000000" w:themeColor="text1"/>
              </w:rPr>
              <w:t xml:space="preserve">or international </w:t>
            </w:r>
            <w:r w:rsidR="003D4591" w:rsidRPr="006941B5">
              <w:rPr>
                <w:rFonts w:cstheme="minorHAnsi"/>
                <w:bCs/>
                <w:color w:val="000000" w:themeColor="text1"/>
              </w:rPr>
              <w:t>standing within the strategic aims of the Department and University</w:t>
            </w:r>
            <w:r w:rsidR="00F622B7" w:rsidRPr="006941B5">
              <w:rPr>
                <w:rFonts w:cstheme="minorHAnsi"/>
                <w:bCs/>
                <w:color w:val="000000" w:themeColor="text1"/>
              </w:rPr>
              <w:t>;</w:t>
            </w:r>
          </w:p>
          <w:p w:rsidR="00F622B7" w:rsidRPr="006941B5" w:rsidRDefault="00F622B7" w:rsidP="00F622B7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>Participate in</w:t>
            </w:r>
            <w:r w:rsidR="002A3E77" w:rsidRPr="006941B5">
              <w:rPr>
                <w:rFonts w:cstheme="minorHAnsi"/>
                <w:bCs/>
                <w:color w:val="000000" w:themeColor="text1"/>
              </w:rPr>
              <w:t xml:space="preserve"> and where appropriate lead, </w:t>
            </w:r>
            <w:r w:rsidRPr="006941B5">
              <w:rPr>
                <w:rFonts w:cstheme="minorHAnsi"/>
                <w:bCs/>
                <w:color w:val="000000" w:themeColor="text1"/>
              </w:rPr>
              <w:t>research teams or other collaborat</w:t>
            </w:r>
            <w:r w:rsidR="009378C7" w:rsidRPr="006941B5">
              <w:rPr>
                <w:rFonts w:cstheme="minorHAnsi"/>
                <w:bCs/>
                <w:color w:val="000000" w:themeColor="text1"/>
              </w:rPr>
              <w:t xml:space="preserve">ive research </w:t>
            </w:r>
            <w:r w:rsidR="00B0774B" w:rsidRPr="006941B5">
              <w:rPr>
                <w:rFonts w:cstheme="minorHAnsi"/>
                <w:bCs/>
                <w:color w:val="000000" w:themeColor="text1"/>
              </w:rPr>
              <w:t xml:space="preserve">initiatives as well as </w:t>
            </w:r>
            <w:r w:rsidR="00703601" w:rsidRPr="006941B5">
              <w:rPr>
                <w:rFonts w:cstheme="minorHAnsi"/>
                <w:bCs/>
                <w:color w:val="000000" w:themeColor="text1"/>
              </w:rPr>
              <w:t>develop</w:t>
            </w:r>
            <w:r w:rsidR="00B0774B" w:rsidRPr="006941B5">
              <w:rPr>
                <w:rFonts w:cstheme="minorHAnsi"/>
                <w:bCs/>
                <w:color w:val="000000" w:themeColor="text1"/>
              </w:rPr>
              <w:t>ing</w:t>
            </w:r>
            <w:r w:rsidR="00703601" w:rsidRPr="006941B5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5F3135" w:rsidRPr="006941B5">
              <w:rPr>
                <w:rFonts w:cstheme="minorHAnsi"/>
                <w:bCs/>
                <w:color w:val="000000" w:themeColor="text1"/>
              </w:rPr>
              <w:t>teaching</w:t>
            </w:r>
            <w:r w:rsidR="00B0774B" w:rsidRPr="006941B5">
              <w:rPr>
                <w:rFonts w:cstheme="minorHAnsi"/>
                <w:bCs/>
                <w:color w:val="000000" w:themeColor="text1"/>
              </w:rPr>
              <w:t xml:space="preserve"> initiatives</w:t>
            </w:r>
            <w:r w:rsidR="00A73021" w:rsidRPr="006941B5">
              <w:rPr>
                <w:rFonts w:cstheme="minorHAnsi"/>
                <w:bCs/>
                <w:color w:val="000000" w:themeColor="text1"/>
              </w:rPr>
              <w:t xml:space="preserve"> depending on the postholder’s interests and background</w:t>
            </w:r>
            <w:r w:rsidR="009378C7" w:rsidRPr="006941B5">
              <w:rPr>
                <w:rFonts w:cstheme="minorHAnsi"/>
                <w:bCs/>
                <w:color w:val="000000" w:themeColor="text1"/>
              </w:rPr>
              <w:t>;</w:t>
            </w:r>
          </w:p>
          <w:p w:rsidR="00F622B7" w:rsidRPr="006941B5" w:rsidRDefault="00703601" w:rsidP="00F622B7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 xml:space="preserve">Identify opportunities and </w:t>
            </w:r>
            <w:r w:rsidR="00F622B7" w:rsidRPr="006941B5">
              <w:rPr>
                <w:rFonts w:cstheme="minorHAnsi"/>
                <w:bCs/>
                <w:color w:val="000000" w:themeColor="text1"/>
              </w:rPr>
              <w:t>apply for grants for new research projects, individual and/or collaborative;</w:t>
            </w:r>
          </w:p>
          <w:p w:rsidR="00F622B7" w:rsidRPr="006941B5" w:rsidRDefault="00F622B7" w:rsidP="00F622B7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>Contribute to the Department’s academic and pastoral care of its students and to the enhancement of their learning, personal development and achievement;</w:t>
            </w:r>
          </w:p>
          <w:p w:rsidR="00F622B7" w:rsidRPr="006941B5" w:rsidRDefault="00F622B7" w:rsidP="00F622B7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>Supervise dissertations and</w:t>
            </w:r>
            <w:r w:rsidR="005F06C9" w:rsidRPr="006941B5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6941B5">
              <w:rPr>
                <w:rFonts w:cstheme="minorHAnsi"/>
                <w:bCs/>
                <w:color w:val="000000" w:themeColor="text1"/>
              </w:rPr>
              <w:t>PhD candidates;</w:t>
            </w:r>
          </w:p>
          <w:p w:rsidR="004341F8" w:rsidRPr="006941B5" w:rsidRDefault="004341F8" w:rsidP="004341F8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 xml:space="preserve">Co-ordinate UG, MA and PhD modules in </w:t>
            </w:r>
            <w:r w:rsidR="00712E61" w:rsidRPr="006941B5">
              <w:rPr>
                <w:rFonts w:cstheme="minorHAnsi"/>
                <w:bCs/>
                <w:color w:val="000000" w:themeColor="text1"/>
              </w:rPr>
              <w:t xml:space="preserve">English </w:t>
            </w:r>
            <w:r w:rsidRPr="006941B5">
              <w:rPr>
                <w:rFonts w:cstheme="minorHAnsi"/>
                <w:bCs/>
                <w:color w:val="000000" w:themeColor="text1"/>
              </w:rPr>
              <w:t>sociophonetics and related areas;</w:t>
            </w:r>
          </w:p>
          <w:p w:rsidR="00F622B7" w:rsidRPr="006941B5" w:rsidRDefault="00F622B7" w:rsidP="00F622B7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>Communicate effectively with students and colleagues, using face-to-face, telephone, written and electronic communication (including email and VLE) modes as appropriate;</w:t>
            </w:r>
          </w:p>
          <w:p w:rsidR="004341F8" w:rsidRPr="006941B5" w:rsidRDefault="004341F8" w:rsidP="004341F8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>Assume various administrative tasks and responsibilities as requested by the Head of Department;</w:t>
            </w:r>
          </w:p>
          <w:p w:rsidR="00486C57" w:rsidRPr="006941B5" w:rsidRDefault="00486C57" w:rsidP="00F622B7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>Be available to teach short courses abro</w:t>
            </w:r>
            <w:r w:rsidR="001048B7" w:rsidRPr="006941B5">
              <w:rPr>
                <w:rFonts w:cstheme="minorHAnsi"/>
                <w:bCs/>
                <w:color w:val="000000" w:themeColor="text1"/>
              </w:rPr>
              <w:t>a</w:t>
            </w:r>
            <w:r w:rsidRPr="006941B5">
              <w:rPr>
                <w:rFonts w:cstheme="minorHAnsi"/>
                <w:bCs/>
                <w:color w:val="000000" w:themeColor="text1"/>
              </w:rPr>
              <w:t>d (normally not more</w:t>
            </w:r>
            <w:r w:rsidR="001048B7" w:rsidRPr="006941B5">
              <w:rPr>
                <w:rFonts w:cstheme="minorHAnsi"/>
                <w:bCs/>
                <w:color w:val="000000" w:themeColor="text1"/>
              </w:rPr>
              <w:t xml:space="preserve"> than once a year) as necessary;</w:t>
            </w:r>
          </w:p>
          <w:p w:rsidR="00F622B7" w:rsidRPr="006941B5" w:rsidRDefault="00F622B7" w:rsidP="00F622B7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cstheme="minorHAnsi"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>Provide cover for colleagues on sabbatical where necessary;</w:t>
            </w:r>
          </w:p>
          <w:p w:rsidR="0071244D" w:rsidRPr="006941B5" w:rsidRDefault="00B0774B" w:rsidP="005F3135">
            <w:pPr>
              <w:pStyle w:val="ListParagraph"/>
              <w:numPr>
                <w:ilvl w:val="0"/>
                <w:numId w:val="14"/>
              </w:numPr>
              <w:spacing w:after="40"/>
              <w:ind w:left="425" w:hanging="425"/>
              <w:contextualSpacing w:val="0"/>
              <w:rPr>
                <w:rFonts w:cstheme="minorHAnsi"/>
                <w:b/>
                <w:bCs/>
                <w:color w:val="000000" w:themeColor="text1"/>
              </w:rPr>
            </w:pPr>
            <w:r w:rsidRPr="006941B5">
              <w:rPr>
                <w:rFonts w:cstheme="minorHAnsi"/>
                <w:bCs/>
                <w:color w:val="000000" w:themeColor="text1"/>
              </w:rPr>
              <w:t>Engage</w:t>
            </w:r>
            <w:r w:rsidR="005F3135" w:rsidRPr="006941B5">
              <w:rPr>
                <w:rFonts w:cstheme="minorHAnsi"/>
                <w:bCs/>
                <w:color w:val="000000" w:themeColor="text1"/>
              </w:rPr>
              <w:t xml:space="preserve"> in</w:t>
            </w:r>
            <w:r w:rsidR="00F622B7" w:rsidRPr="006941B5">
              <w:rPr>
                <w:rFonts w:cstheme="minorHAnsi"/>
                <w:bCs/>
                <w:color w:val="000000" w:themeColor="text1"/>
              </w:rPr>
              <w:t xml:space="preserve"> other duties</w:t>
            </w:r>
            <w:r w:rsidR="005F3135" w:rsidRPr="006941B5">
              <w:rPr>
                <w:rFonts w:cstheme="minorHAnsi"/>
                <w:bCs/>
                <w:color w:val="000000" w:themeColor="text1"/>
              </w:rPr>
              <w:t xml:space="preserve"> appropriate to the grade of the post</w:t>
            </w:r>
            <w:r w:rsidR="00F622B7" w:rsidRPr="006941B5">
              <w:rPr>
                <w:rFonts w:cstheme="minorHAnsi"/>
                <w:bCs/>
                <w:color w:val="000000" w:themeColor="text1"/>
              </w:rPr>
              <w:t xml:space="preserve"> as required by the Head of Department.</w:t>
            </w:r>
          </w:p>
        </w:tc>
      </w:tr>
    </w:tbl>
    <w:p w:rsidR="00B26951" w:rsidRDefault="00B26951" w:rsidP="00D437D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sectPr w:rsidR="00B26951" w:rsidSect="00D437D3"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E12" w:rsidRDefault="001C0E12" w:rsidP="00D437D3">
      <w:pPr>
        <w:spacing w:after="0" w:line="240" w:lineRule="auto"/>
      </w:pPr>
      <w:r>
        <w:separator/>
      </w:r>
    </w:p>
  </w:endnote>
  <w:endnote w:type="continuationSeparator" w:id="0">
    <w:p w:rsidR="001C0E12" w:rsidRDefault="001C0E12" w:rsidP="00D4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E12" w:rsidRDefault="001C0E12" w:rsidP="00D437D3">
      <w:pPr>
        <w:spacing w:after="0" w:line="240" w:lineRule="auto"/>
      </w:pPr>
      <w:r>
        <w:separator/>
      </w:r>
    </w:p>
  </w:footnote>
  <w:footnote w:type="continuationSeparator" w:id="0">
    <w:p w:rsidR="001C0E12" w:rsidRDefault="001C0E12" w:rsidP="00D4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74B" w:rsidRDefault="00B0774B">
    <w:pPr>
      <w:pStyle w:val="Header"/>
    </w:pPr>
    <w:r w:rsidRPr="00D437D3"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4287390</wp:posOffset>
          </wp:positionH>
          <wp:positionV relativeFrom="paragraph">
            <wp:posOffset>-2346</wp:posOffset>
          </wp:positionV>
          <wp:extent cx="1679511" cy="970384"/>
          <wp:effectExtent l="0" t="0" r="0" b="0"/>
          <wp:wrapNone/>
          <wp:docPr id="5" name="Picture 2" descr="Logo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t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999" cy="97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043"/>
    <w:multiLevelType w:val="hybridMultilevel"/>
    <w:tmpl w:val="6B0AC238"/>
    <w:lvl w:ilvl="0" w:tplc="F8C89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584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74D0B"/>
    <w:multiLevelType w:val="hybridMultilevel"/>
    <w:tmpl w:val="CF0A4CDE"/>
    <w:lvl w:ilvl="0" w:tplc="F8C89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584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32B71"/>
    <w:multiLevelType w:val="hybridMultilevel"/>
    <w:tmpl w:val="ADB0B68C"/>
    <w:lvl w:ilvl="0" w:tplc="1C5EB64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9F4D31"/>
    <w:multiLevelType w:val="hybridMultilevel"/>
    <w:tmpl w:val="0B0886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54819"/>
    <w:multiLevelType w:val="hybridMultilevel"/>
    <w:tmpl w:val="37AE8892"/>
    <w:lvl w:ilvl="0" w:tplc="1C5EB64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C76035"/>
    <w:multiLevelType w:val="hybridMultilevel"/>
    <w:tmpl w:val="241A5B80"/>
    <w:lvl w:ilvl="0" w:tplc="E61A12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EB5A33"/>
    <w:multiLevelType w:val="hybridMultilevel"/>
    <w:tmpl w:val="349CC726"/>
    <w:lvl w:ilvl="0" w:tplc="9A703054">
      <w:start w:val="1"/>
      <w:numFmt w:val="bullet"/>
      <w:lvlText w:val="-"/>
      <w:lvlJc w:val="left"/>
      <w:pPr>
        <w:ind w:left="513" w:hanging="360"/>
      </w:pPr>
      <w:rPr>
        <w:rFonts w:ascii="Verdana" w:hAnsi="Verdana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11"/>
  </w:num>
  <w:num w:numId="12">
    <w:abstractNumId w:val="12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D80617"/>
    <w:rsid w:val="00010430"/>
    <w:rsid w:val="00050887"/>
    <w:rsid w:val="0007544C"/>
    <w:rsid w:val="000822BB"/>
    <w:rsid w:val="00091548"/>
    <w:rsid w:val="00091BDA"/>
    <w:rsid w:val="0009216C"/>
    <w:rsid w:val="00094CC8"/>
    <w:rsid w:val="000A277B"/>
    <w:rsid w:val="000A4F76"/>
    <w:rsid w:val="000F1806"/>
    <w:rsid w:val="001048B7"/>
    <w:rsid w:val="0013311F"/>
    <w:rsid w:val="001467C9"/>
    <w:rsid w:val="00166D54"/>
    <w:rsid w:val="00192CCD"/>
    <w:rsid w:val="001C0E12"/>
    <w:rsid w:val="001D3DDC"/>
    <w:rsid w:val="001E15E7"/>
    <w:rsid w:val="001E1D17"/>
    <w:rsid w:val="0020365A"/>
    <w:rsid w:val="00204392"/>
    <w:rsid w:val="00223FF6"/>
    <w:rsid w:val="0025331C"/>
    <w:rsid w:val="002706E8"/>
    <w:rsid w:val="0027324A"/>
    <w:rsid w:val="00280B8F"/>
    <w:rsid w:val="002918BA"/>
    <w:rsid w:val="002A1CDD"/>
    <w:rsid w:val="002A3E77"/>
    <w:rsid w:val="002B7708"/>
    <w:rsid w:val="002D4FE4"/>
    <w:rsid w:val="002E24A9"/>
    <w:rsid w:val="002F3257"/>
    <w:rsid w:val="00303448"/>
    <w:rsid w:val="00314B2B"/>
    <w:rsid w:val="00332683"/>
    <w:rsid w:val="00335CA5"/>
    <w:rsid w:val="003410E3"/>
    <w:rsid w:val="0034674F"/>
    <w:rsid w:val="003777DD"/>
    <w:rsid w:val="003800EE"/>
    <w:rsid w:val="0038749F"/>
    <w:rsid w:val="003D4591"/>
    <w:rsid w:val="003F7202"/>
    <w:rsid w:val="0041398C"/>
    <w:rsid w:val="004341F8"/>
    <w:rsid w:val="00436B2B"/>
    <w:rsid w:val="00436B48"/>
    <w:rsid w:val="00476DC0"/>
    <w:rsid w:val="00486C57"/>
    <w:rsid w:val="0049242F"/>
    <w:rsid w:val="004B0A90"/>
    <w:rsid w:val="004C56E7"/>
    <w:rsid w:val="004C61BB"/>
    <w:rsid w:val="004D2D77"/>
    <w:rsid w:val="004D742E"/>
    <w:rsid w:val="004E5C94"/>
    <w:rsid w:val="004F2814"/>
    <w:rsid w:val="005002A1"/>
    <w:rsid w:val="00526287"/>
    <w:rsid w:val="00532768"/>
    <w:rsid w:val="005458D0"/>
    <w:rsid w:val="00552BE4"/>
    <w:rsid w:val="0055335C"/>
    <w:rsid w:val="005600AE"/>
    <w:rsid w:val="00563FB9"/>
    <w:rsid w:val="005801F2"/>
    <w:rsid w:val="00581AEF"/>
    <w:rsid w:val="00583835"/>
    <w:rsid w:val="005A6684"/>
    <w:rsid w:val="005C6E3C"/>
    <w:rsid w:val="005D3043"/>
    <w:rsid w:val="005D4427"/>
    <w:rsid w:val="005E580D"/>
    <w:rsid w:val="005F06C9"/>
    <w:rsid w:val="005F3135"/>
    <w:rsid w:val="00605603"/>
    <w:rsid w:val="00656DC9"/>
    <w:rsid w:val="00673877"/>
    <w:rsid w:val="00675072"/>
    <w:rsid w:val="00692A7D"/>
    <w:rsid w:val="00693579"/>
    <w:rsid w:val="006941B5"/>
    <w:rsid w:val="00694F2E"/>
    <w:rsid w:val="006A4E94"/>
    <w:rsid w:val="006D35E6"/>
    <w:rsid w:val="006D5DA2"/>
    <w:rsid w:val="006F3F47"/>
    <w:rsid w:val="00703601"/>
    <w:rsid w:val="0070474F"/>
    <w:rsid w:val="0071244D"/>
    <w:rsid w:val="00712E61"/>
    <w:rsid w:val="00764536"/>
    <w:rsid w:val="00774E4F"/>
    <w:rsid w:val="007C4F4C"/>
    <w:rsid w:val="007D2026"/>
    <w:rsid w:val="007D772B"/>
    <w:rsid w:val="007F6E91"/>
    <w:rsid w:val="00802839"/>
    <w:rsid w:val="0081557D"/>
    <w:rsid w:val="00835659"/>
    <w:rsid w:val="00855C3E"/>
    <w:rsid w:val="008C3CC7"/>
    <w:rsid w:val="008D1897"/>
    <w:rsid w:val="008F103A"/>
    <w:rsid w:val="009378C7"/>
    <w:rsid w:val="00943047"/>
    <w:rsid w:val="00977625"/>
    <w:rsid w:val="009C2F92"/>
    <w:rsid w:val="009D0B20"/>
    <w:rsid w:val="00A011ED"/>
    <w:rsid w:val="00A04F01"/>
    <w:rsid w:val="00A27C0E"/>
    <w:rsid w:val="00A326ED"/>
    <w:rsid w:val="00A55997"/>
    <w:rsid w:val="00A676EA"/>
    <w:rsid w:val="00A73021"/>
    <w:rsid w:val="00AB22F3"/>
    <w:rsid w:val="00AD0B9E"/>
    <w:rsid w:val="00AD164B"/>
    <w:rsid w:val="00AE16D9"/>
    <w:rsid w:val="00B0774B"/>
    <w:rsid w:val="00B265B7"/>
    <w:rsid w:val="00B26951"/>
    <w:rsid w:val="00B37C60"/>
    <w:rsid w:val="00B750AB"/>
    <w:rsid w:val="00BA3BB6"/>
    <w:rsid w:val="00BA7567"/>
    <w:rsid w:val="00BF0890"/>
    <w:rsid w:val="00C3394C"/>
    <w:rsid w:val="00C81716"/>
    <w:rsid w:val="00C823E2"/>
    <w:rsid w:val="00C86B01"/>
    <w:rsid w:val="00C87EC0"/>
    <w:rsid w:val="00C93AB9"/>
    <w:rsid w:val="00CD392F"/>
    <w:rsid w:val="00CE3411"/>
    <w:rsid w:val="00D03247"/>
    <w:rsid w:val="00D056F3"/>
    <w:rsid w:val="00D34526"/>
    <w:rsid w:val="00D4031A"/>
    <w:rsid w:val="00D437D3"/>
    <w:rsid w:val="00D52083"/>
    <w:rsid w:val="00D67FC3"/>
    <w:rsid w:val="00D80617"/>
    <w:rsid w:val="00DB5E64"/>
    <w:rsid w:val="00DD642D"/>
    <w:rsid w:val="00DF2210"/>
    <w:rsid w:val="00DF42E2"/>
    <w:rsid w:val="00E43934"/>
    <w:rsid w:val="00E53680"/>
    <w:rsid w:val="00E63C16"/>
    <w:rsid w:val="00E706F5"/>
    <w:rsid w:val="00E810DA"/>
    <w:rsid w:val="00E85F74"/>
    <w:rsid w:val="00EB1245"/>
    <w:rsid w:val="00EC5C87"/>
    <w:rsid w:val="00ED2A03"/>
    <w:rsid w:val="00ED639C"/>
    <w:rsid w:val="00EF1899"/>
    <w:rsid w:val="00F005E8"/>
    <w:rsid w:val="00F15AB3"/>
    <w:rsid w:val="00F22413"/>
    <w:rsid w:val="00F3403A"/>
    <w:rsid w:val="00F41AFE"/>
    <w:rsid w:val="00F622B7"/>
    <w:rsid w:val="00F729D4"/>
    <w:rsid w:val="00F73A83"/>
    <w:rsid w:val="00F83C99"/>
    <w:rsid w:val="00FA686E"/>
    <w:rsid w:val="00FD083A"/>
    <w:rsid w:val="00FE1667"/>
    <w:rsid w:val="00FF2892"/>
    <w:rsid w:val="00FF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99"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3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7D3"/>
  </w:style>
  <w:style w:type="paragraph" w:styleId="Footer">
    <w:name w:val="footer"/>
    <w:basedOn w:val="Normal"/>
    <w:link w:val="FooterChar"/>
    <w:uiPriority w:val="99"/>
    <w:semiHidden/>
    <w:unhideWhenUsed/>
    <w:rsid w:val="00D43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7D3"/>
  </w:style>
  <w:style w:type="paragraph" w:styleId="BodyTextIndent">
    <w:name w:val="Body Text Indent"/>
    <w:basedOn w:val="Normal"/>
    <w:link w:val="BodyTextIndentChar"/>
    <w:rsid w:val="00D437D3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37D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0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2A1"/>
    <w:rPr>
      <w:b/>
      <w:bCs/>
    </w:rPr>
  </w:style>
  <w:style w:type="paragraph" w:customStyle="1" w:styleId="Default">
    <w:name w:val="Default"/>
    <w:rsid w:val="00B269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26ACD-0A9A-4CC0-809E-468C5D62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taylorm4</dc:creator>
  <cp:lastModifiedBy>lordm1</cp:lastModifiedBy>
  <cp:revision>2</cp:revision>
  <cp:lastPrinted>2011-10-21T11:14:00Z</cp:lastPrinted>
  <dcterms:created xsi:type="dcterms:W3CDTF">2011-11-10T16:07:00Z</dcterms:created>
  <dcterms:modified xsi:type="dcterms:W3CDTF">2011-11-10T16:07:00Z</dcterms:modified>
</cp:coreProperties>
</file>